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295" w:rsidRPr="00C70295" w:rsidRDefault="00C70295" w:rsidP="00C70295">
      <w:pPr>
        <w:spacing w:after="0" w:line="240" w:lineRule="auto"/>
        <w:ind w:left="142" w:right="-143"/>
        <w:jc w:val="right"/>
        <w:rPr>
          <w:rFonts w:ascii="Times New Roman" w:eastAsia="Times New Roman" w:hAnsi="Times New Roman" w:cs="Times New Roman"/>
          <w:b/>
          <w:u w:val="single"/>
          <w:lang w:val="uk-UA" w:eastAsia="ru-RU"/>
        </w:rPr>
      </w:pPr>
      <w:r w:rsidRPr="00C70295">
        <w:rPr>
          <w:rFonts w:ascii="Times New Roman" w:eastAsia="Times New Roman" w:hAnsi="Times New Roman" w:cs="Times New Roman"/>
          <w:b/>
          <w:lang w:val="uk-UA" w:eastAsia="ru-RU"/>
        </w:rPr>
        <w:t xml:space="preserve">                                                                                                                               </w:t>
      </w:r>
      <w:r w:rsidRPr="00C70295">
        <w:rPr>
          <w:rFonts w:ascii="Times New Roman" w:eastAsia="Times New Roman" w:hAnsi="Times New Roman" w:cs="Times New Roman"/>
          <w:b/>
          <w:lang w:eastAsia="ru-RU"/>
        </w:rPr>
        <w:t xml:space="preserve">                      </w:t>
      </w:r>
      <w:r w:rsidRPr="00C70295">
        <w:rPr>
          <w:rFonts w:ascii="Times New Roman" w:eastAsia="Times New Roman" w:hAnsi="Times New Roman" w:cs="Times New Roman"/>
          <w:b/>
          <w:lang w:val="uk-UA" w:eastAsia="ru-RU"/>
        </w:rPr>
        <w:t xml:space="preserve">                                                                                                                                                                                                                                                                                                                                                                                                            </w:t>
      </w:r>
    </w:p>
    <w:p w:rsidR="00C70295" w:rsidRPr="00C70295" w:rsidRDefault="00C70295" w:rsidP="00C70295">
      <w:pPr>
        <w:spacing w:after="0" w:line="240" w:lineRule="auto"/>
        <w:ind w:left="142" w:right="-143"/>
        <w:jc w:val="center"/>
        <w:rPr>
          <w:rFonts w:ascii="Times New Roman" w:eastAsia="Times New Roman" w:hAnsi="Times New Roman" w:cs="Times New Roman"/>
          <w:lang w:eastAsia="ru-RU"/>
        </w:rPr>
      </w:pPr>
    </w:p>
    <w:p w:rsidR="00C70295" w:rsidRPr="00C70295" w:rsidRDefault="00C70295" w:rsidP="00C70295">
      <w:pPr>
        <w:spacing w:after="0" w:line="240" w:lineRule="auto"/>
        <w:ind w:left="142" w:right="-143"/>
        <w:jc w:val="center"/>
        <w:rPr>
          <w:rFonts w:ascii="Times New Roman" w:eastAsia="Times New Roman" w:hAnsi="Times New Roman" w:cs="Times New Roman"/>
          <w:lang w:eastAsia="ru-RU"/>
        </w:rPr>
      </w:pPr>
    </w:p>
    <w:p w:rsidR="00C70295" w:rsidRPr="00C70295" w:rsidRDefault="00C70295" w:rsidP="00C70295">
      <w:pPr>
        <w:spacing w:after="0" w:line="240" w:lineRule="auto"/>
        <w:ind w:left="142" w:right="-143"/>
        <w:jc w:val="center"/>
        <w:rPr>
          <w:rFonts w:ascii="Times New Roman" w:eastAsia="Times New Roman" w:hAnsi="Times New Roman" w:cs="Times New Roman"/>
          <w:sz w:val="24"/>
          <w:szCs w:val="24"/>
          <w:lang w:val="uk-UA" w:eastAsia="ru-RU"/>
        </w:rPr>
      </w:pPr>
      <w:r w:rsidRPr="00C70295">
        <w:rPr>
          <w:rFonts w:ascii="MS Sans Serif" w:eastAsia="Times New Roman" w:hAnsi="MS Sans Serif" w:cs="Times New Roman"/>
          <w:noProof/>
          <w:sz w:val="24"/>
          <w:szCs w:val="24"/>
          <w:lang w:val="uk-UA" w:eastAsia="uk-UA"/>
        </w:rPr>
        <w:drawing>
          <wp:inline distT="0" distB="0" distL="0" distR="0" wp14:anchorId="3510CA5D" wp14:editId="60302FD2">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4">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0295" w:rsidRPr="00C70295" w:rsidRDefault="00C70295" w:rsidP="00C70295">
      <w:pPr>
        <w:spacing w:after="0" w:line="240" w:lineRule="auto"/>
        <w:ind w:left="142" w:right="-143"/>
        <w:jc w:val="center"/>
        <w:rPr>
          <w:rFonts w:ascii="Times New Roman" w:eastAsia="Times New Roman" w:hAnsi="Times New Roman" w:cs="Times New Roman"/>
          <w:b/>
          <w:sz w:val="24"/>
          <w:szCs w:val="24"/>
          <w:lang w:val="uk-UA" w:eastAsia="ru-RU"/>
          <w14:shadow w14:blurRad="50800" w14:dist="38100" w14:dir="2700000" w14:sx="100000" w14:sy="100000" w14:kx="0" w14:ky="0" w14:algn="tl">
            <w14:srgbClr w14:val="000000">
              <w14:alpha w14:val="60000"/>
            </w14:srgbClr>
          </w14:shadow>
        </w:rPr>
      </w:pPr>
      <w:r w:rsidRPr="00C70295">
        <w:rPr>
          <w:rFonts w:ascii="Times New Roman" w:eastAsia="Times New Roman" w:hAnsi="Times New Roman" w:cs="Times New Roman"/>
          <w:b/>
          <w:sz w:val="24"/>
          <w:szCs w:val="24"/>
          <w:lang w:val="uk-UA" w:eastAsia="ru-RU"/>
          <w14:shadow w14:blurRad="50800" w14:dist="38100" w14:dir="2700000" w14:sx="100000" w14:sy="100000" w14:kx="0" w14:ky="0" w14:algn="tl">
            <w14:srgbClr w14:val="000000">
              <w14:alpha w14:val="60000"/>
            </w14:srgbClr>
          </w14:shadow>
        </w:rPr>
        <w:t>БУЧАНСЬКА     МІСЬКА      РАДА</w:t>
      </w:r>
    </w:p>
    <w:p w:rsidR="00C70295" w:rsidRPr="00C70295" w:rsidRDefault="00C70295" w:rsidP="00C70295">
      <w:pPr>
        <w:spacing w:after="0" w:line="240" w:lineRule="atLeast"/>
        <w:ind w:left="142" w:right="-143"/>
        <w:jc w:val="center"/>
        <w:rPr>
          <w:rFonts w:ascii="Times New Roman" w:eastAsia="Times New Roman" w:hAnsi="Times New Roman" w:cs="Times New Roman"/>
          <w:sz w:val="24"/>
          <w:szCs w:val="24"/>
          <w:lang w:val="uk-UA" w:eastAsia="ru-RU"/>
          <w14:shadow w14:blurRad="50800" w14:dist="38100" w14:dir="2700000" w14:sx="100000" w14:sy="100000" w14:kx="0" w14:ky="0" w14:algn="tl">
            <w14:srgbClr w14:val="000000">
              <w14:alpha w14:val="60000"/>
            </w14:srgbClr>
          </w14:shadow>
        </w:rPr>
      </w:pPr>
      <w:r w:rsidRPr="00C70295">
        <w:rPr>
          <w:rFonts w:ascii="Times New Roman" w:eastAsia="Times New Roman" w:hAnsi="Times New Roman" w:cs="Times New Roman"/>
          <w:sz w:val="24"/>
          <w:szCs w:val="24"/>
          <w:u w:val="single"/>
          <w:lang w:val="uk-UA" w:eastAsia="ru-RU"/>
          <w14:shadow w14:blurRad="50800" w14:dist="38100" w14:dir="2700000" w14:sx="100000" w14:sy="100000" w14:kx="0" w14:ky="0" w14:algn="tl">
            <w14:srgbClr w14:val="000000">
              <w14:alpha w14:val="60000"/>
            </w14:srgbClr>
          </w14:shadow>
        </w:rPr>
        <w:softHyphen/>
      </w:r>
      <w:r w:rsidRPr="00C70295">
        <w:rPr>
          <w:rFonts w:ascii="Times New Roman" w:eastAsia="Times New Roman" w:hAnsi="Times New Roman" w:cs="Times New Roman"/>
          <w:sz w:val="24"/>
          <w:szCs w:val="24"/>
          <w:u w:val="single"/>
          <w:lang w:val="uk-UA" w:eastAsia="ru-RU"/>
          <w14:shadow w14:blurRad="50800" w14:dist="38100" w14:dir="2700000" w14:sx="100000" w14:sy="100000" w14:kx="0" w14:ky="0" w14:algn="tl">
            <w14:srgbClr w14:val="000000">
              <w14:alpha w14:val="60000"/>
            </w14:srgbClr>
          </w14:shadow>
        </w:rPr>
        <w:softHyphen/>
      </w:r>
      <w:r w:rsidRPr="00C70295">
        <w:rPr>
          <w:rFonts w:ascii="Times New Roman" w:eastAsia="Times New Roman" w:hAnsi="Times New Roman" w:cs="Times New Roman"/>
          <w:sz w:val="24"/>
          <w:szCs w:val="24"/>
          <w:u w:val="single"/>
          <w:lang w:val="uk-UA" w:eastAsia="ru-RU"/>
          <w14:shadow w14:blurRad="50800" w14:dist="38100" w14:dir="2700000" w14:sx="100000" w14:sy="100000" w14:kx="0" w14:ky="0" w14:algn="tl">
            <w14:srgbClr w14:val="000000">
              <w14:alpha w14:val="60000"/>
            </w14:srgbClr>
          </w14:shadow>
        </w:rPr>
        <w:softHyphen/>
      </w:r>
      <w:r w:rsidRPr="00C70295">
        <w:rPr>
          <w:rFonts w:ascii="Times New Roman" w:eastAsia="Times New Roman" w:hAnsi="Times New Roman" w:cs="Times New Roman"/>
          <w:sz w:val="24"/>
          <w:szCs w:val="24"/>
          <w:u w:val="single"/>
          <w:lang w:val="uk-UA" w:eastAsia="ru-RU"/>
          <w14:shadow w14:blurRad="50800" w14:dist="38100" w14:dir="2700000" w14:sx="100000" w14:sy="100000" w14:kx="0" w14:ky="0" w14:algn="tl">
            <w14:srgbClr w14:val="000000">
              <w14:alpha w14:val="60000"/>
            </w14:srgbClr>
          </w14:shadow>
        </w:rPr>
        <w:softHyphen/>
        <w:t xml:space="preserve">                                            </w:t>
      </w:r>
      <w:r w:rsidRPr="00C70295">
        <w:rPr>
          <w:rFonts w:ascii="Times New Roman" w:eastAsia="Times New Roman" w:hAnsi="Times New Roman" w:cs="Times New Roman"/>
          <w:b/>
          <w:sz w:val="24"/>
          <w:szCs w:val="24"/>
          <w:u w:val="single"/>
          <w:lang w:val="uk-UA" w:eastAsia="ru-RU"/>
          <w14:shadow w14:blurRad="50800" w14:dist="38100" w14:dir="2700000" w14:sx="100000" w14:sy="100000" w14:kx="0" w14:ky="0" w14:algn="tl">
            <w14:srgbClr w14:val="000000">
              <w14:alpha w14:val="60000"/>
            </w14:srgbClr>
          </w14:shadow>
        </w:rPr>
        <w:t>КИЇВСЬКОЇ ОБЛАСТІ_________________________</w:t>
      </w:r>
      <w:r w:rsidRPr="00C70295">
        <w:rPr>
          <w:rFonts w:ascii="Times New Roman" w:eastAsia="Times New Roman" w:hAnsi="Times New Roman" w:cs="Times New Roman"/>
          <w:sz w:val="24"/>
          <w:szCs w:val="24"/>
          <w:u w:val="single"/>
          <w:lang w:val="uk-UA" w:eastAsia="ru-RU"/>
          <w14:shadow w14:blurRad="50800" w14:dist="38100" w14:dir="2700000" w14:sx="100000" w14:sy="100000" w14:kx="0" w14:ky="0" w14:algn="tl">
            <w14:srgbClr w14:val="000000">
              <w14:alpha w14:val="60000"/>
            </w14:srgbClr>
          </w14:shadow>
          <w14:textFill>
            <w14:solidFill>
              <w14:srgbClr w14:val="FFFFFF"/>
            </w14:solidFill>
          </w14:textFill>
        </w:rPr>
        <w:t>,</w:t>
      </w:r>
    </w:p>
    <w:p w:rsidR="00C70295" w:rsidRPr="00C70295" w:rsidRDefault="00C70295" w:rsidP="00C70295">
      <w:pPr>
        <w:spacing w:after="0" w:line="240" w:lineRule="atLeast"/>
        <w:ind w:left="142" w:right="-143"/>
        <w:jc w:val="center"/>
        <w:rPr>
          <w:rFonts w:ascii="Times New Roman" w:eastAsia="Times New Roman" w:hAnsi="Times New Roman" w:cs="Times New Roman"/>
          <w:b/>
          <w:sz w:val="24"/>
          <w:szCs w:val="24"/>
          <w:u w:val="single"/>
          <w:lang w:val="uk-UA" w:eastAsia="ru-RU"/>
          <w14:shadow w14:blurRad="50800" w14:dist="38100" w14:dir="2700000" w14:sx="100000" w14:sy="100000" w14:kx="0" w14:ky="0" w14:algn="tl">
            <w14:srgbClr w14:val="000000">
              <w14:alpha w14:val="60000"/>
            </w14:srgbClr>
          </w14:shadow>
        </w:rPr>
      </w:pPr>
      <w:r w:rsidRPr="00C70295">
        <w:rPr>
          <w:rFonts w:ascii="Times New Roman" w:eastAsia="Times New Roman" w:hAnsi="Times New Roman" w:cs="Times New Roman"/>
          <w:b/>
          <w:sz w:val="24"/>
          <w:szCs w:val="24"/>
          <w:lang w:val="uk-UA" w:eastAsia="ru-RU"/>
          <w14:shadow w14:blurRad="50800" w14:dist="38100" w14:dir="2700000" w14:sx="100000" w14:sy="100000" w14:kx="0" w14:ky="0" w14:algn="tl">
            <w14:srgbClr w14:val="000000">
              <w14:alpha w14:val="60000"/>
            </w14:srgbClr>
          </w14:shadow>
        </w:rPr>
        <w:t>В И К О Н А В Ч И  Й         К О М І Т Е Т</w:t>
      </w:r>
    </w:p>
    <w:p w:rsidR="00C70295" w:rsidRPr="00C70295" w:rsidRDefault="00C70295" w:rsidP="00C70295">
      <w:pPr>
        <w:keepNext/>
        <w:tabs>
          <w:tab w:val="left" w:pos="8931"/>
        </w:tabs>
        <w:spacing w:before="240" w:after="60" w:line="240" w:lineRule="auto"/>
        <w:ind w:left="142" w:right="-143"/>
        <w:jc w:val="center"/>
        <w:outlineLvl w:val="2"/>
        <w:rPr>
          <w:rFonts w:ascii="Times New Roman" w:eastAsia="Times New Roman" w:hAnsi="Times New Roman" w:cs="Times New Roman"/>
          <w:b/>
          <w:bCs/>
          <w:sz w:val="24"/>
          <w:szCs w:val="24"/>
          <w:lang w:val="uk-UA" w:eastAsia="ru-RU"/>
        </w:rPr>
      </w:pPr>
      <w:r w:rsidRPr="00C70295">
        <w:rPr>
          <w:rFonts w:ascii="Times New Roman" w:eastAsia="Times New Roman" w:hAnsi="Times New Roman" w:cs="Times New Roman"/>
          <w:b/>
          <w:bCs/>
          <w:sz w:val="24"/>
          <w:szCs w:val="24"/>
          <w:lang w:val="uk-UA" w:eastAsia="ru-RU"/>
        </w:rPr>
        <w:t>Р  І  Ш  Е  Н  Н  Я</w:t>
      </w:r>
    </w:p>
    <w:p w:rsidR="00C70295" w:rsidRPr="00C70295" w:rsidRDefault="00C70295" w:rsidP="00C70295">
      <w:pPr>
        <w:spacing w:after="0" w:line="240" w:lineRule="auto"/>
        <w:ind w:left="851" w:right="-142"/>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851" w:right="-142"/>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567"/>
        <w:jc w:val="both"/>
        <w:rPr>
          <w:rFonts w:ascii="Times New Roman" w:eastAsia="Times New Roman" w:hAnsi="Times New Roman" w:cs="Times New Roman"/>
          <w:b/>
          <w:bCs/>
          <w:sz w:val="24"/>
          <w:szCs w:val="24"/>
          <w:lang w:eastAsia="ru-RU"/>
        </w:rPr>
      </w:pPr>
      <w:r w:rsidRPr="00C70295">
        <w:rPr>
          <w:rFonts w:ascii="Times New Roman" w:eastAsia="Times New Roman" w:hAnsi="Times New Roman" w:cs="Times New Roman"/>
          <w:b/>
          <w:bCs/>
          <w:sz w:val="24"/>
          <w:szCs w:val="24"/>
          <w:u w:val="single"/>
          <w:lang w:val="uk-UA" w:eastAsia="ru-RU"/>
        </w:rPr>
        <w:t>«</w:t>
      </w:r>
      <w:r w:rsidRPr="00C70295">
        <w:rPr>
          <w:rFonts w:ascii="Times New Roman" w:eastAsia="Times New Roman" w:hAnsi="Times New Roman" w:cs="Times New Roman"/>
          <w:b/>
          <w:bCs/>
          <w:sz w:val="24"/>
          <w:szCs w:val="24"/>
          <w:u w:val="single"/>
          <w:lang w:eastAsia="ru-RU"/>
        </w:rPr>
        <w:t>16</w:t>
      </w:r>
      <w:r w:rsidRPr="00C70295">
        <w:rPr>
          <w:rFonts w:ascii="Times New Roman" w:eastAsia="Times New Roman" w:hAnsi="Times New Roman" w:cs="Times New Roman"/>
          <w:b/>
          <w:bCs/>
          <w:sz w:val="24"/>
          <w:szCs w:val="24"/>
          <w:u w:val="single"/>
          <w:lang w:val="uk-UA" w:eastAsia="ru-RU"/>
        </w:rPr>
        <w:t xml:space="preserve">» червня </w:t>
      </w:r>
      <w:r w:rsidRPr="00C70295">
        <w:rPr>
          <w:rFonts w:ascii="Times New Roman" w:eastAsia="Times New Roman" w:hAnsi="Times New Roman" w:cs="Times New Roman"/>
          <w:b/>
          <w:bCs/>
          <w:sz w:val="24"/>
          <w:szCs w:val="24"/>
          <w:u w:val="single"/>
          <w:lang w:eastAsia="ru-RU"/>
        </w:rPr>
        <w:t xml:space="preserve"> </w:t>
      </w:r>
      <w:r w:rsidRPr="00C70295">
        <w:rPr>
          <w:rFonts w:ascii="Times New Roman" w:eastAsia="Times New Roman" w:hAnsi="Times New Roman" w:cs="Times New Roman"/>
          <w:b/>
          <w:bCs/>
          <w:sz w:val="24"/>
          <w:szCs w:val="24"/>
          <w:u w:val="single"/>
          <w:lang w:val="uk-UA" w:eastAsia="ru-RU"/>
        </w:rPr>
        <w:t xml:space="preserve"> </w:t>
      </w:r>
      <w:r w:rsidRPr="00C70295">
        <w:rPr>
          <w:rFonts w:ascii="Times New Roman" w:eastAsia="Times New Roman" w:hAnsi="Times New Roman" w:cs="Times New Roman"/>
          <w:b/>
          <w:bCs/>
          <w:sz w:val="24"/>
          <w:szCs w:val="24"/>
          <w:u w:val="single"/>
          <w:lang w:eastAsia="ru-RU"/>
        </w:rPr>
        <w:t>2020 року</w:t>
      </w:r>
      <w:r w:rsidRPr="00C70295">
        <w:rPr>
          <w:rFonts w:ascii="Times New Roman" w:eastAsia="Times New Roman" w:hAnsi="Times New Roman" w:cs="Times New Roman"/>
          <w:b/>
          <w:bCs/>
          <w:sz w:val="24"/>
          <w:szCs w:val="24"/>
          <w:u w:val="single"/>
          <w:lang w:val="uk-UA" w:eastAsia="ru-RU"/>
        </w:rPr>
        <w:t xml:space="preserve"> </w:t>
      </w:r>
      <w:r w:rsidRPr="00C70295">
        <w:rPr>
          <w:rFonts w:ascii="Times New Roman" w:eastAsia="Times New Roman" w:hAnsi="Times New Roman" w:cs="Times New Roman"/>
          <w:b/>
          <w:bCs/>
          <w:sz w:val="24"/>
          <w:szCs w:val="24"/>
          <w:lang w:val="uk-UA" w:eastAsia="ru-RU"/>
        </w:rPr>
        <w:t xml:space="preserve">                                                                          </w:t>
      </w:r>
      <w:r w:rsidRPr="00C70295">
        <w:rPr>
          <w:rFonts w:ascii="Times New Roman" w:eastAsia="Times New Roman" w:hAnsi="Times New Roman" w:cs="Times New Roman"/>
          <w:b/>
          <w:bCs/>
          <w:sz w:val="24"/>
          <w:szCs w:val="24"/>
          <w:lang w:eastAsia="ru-RU"/>
        </w:rPr>
        <w:t xml:space="preserve">       </w:t>
      </w:r>
      <w:r w:rsidRPr="00C70295">
        <w:rPr>
          <w:rFonts w:ascii="Times New Roman" w:eastAsia="Times New Roman" w:hAnsi="Times New Roman" w:cs="Times New Roman"/>
          <w:b/>
          <w:bCs/>
          <w:sz w:val="24"/>
          <w:szCs w:val="24"/>
          <w:u w:val="single"/>
          <w:lang w:val="uk-UA" w:eastAsia="ru-RU"/>
        </w:rPr>
        <w:t xml:space="preserve">№ </w:t>
      </w:r>
      <w:r w:rsidRPr="00C70295">
        <w:rPr>
          <w:rFonts w:ascii="Times New Roman" w:eastAsia="Times New Roman" w:hAnsi="Times New Roman" w:cs="Times New Roman"/>
          <w:b/>
          <w:bCs/>
          <w:sz w:val="24"/>
          <w:szCs w:val="24"/>
          <w:u w:val="single"/>
          <w:lang w:eastAsia="ru-RU"/>
        </w:rPr>
        <w:t>391</w:t>
      </w:r>
      <w:r w:rsidRPr="00C70295">
        <w:rPr>
          <w:rFonts w:ascii="Times New Roman" w:eastAsia="Times New Roman" w:hAnsi="Times New Roman" w:cs="Times New Roman"/>
          <w:b/>
          <w:bCs/>
          <w:sz w:val="24"/>
          <w:szCs w:val="24"/>
          <w:lang w:val="uk-UA" w:eastAsia="ru-RU"/>
        </w:rPr>
        <w:t xml:space="preserve"> </w:t>
      </w:r>
    </w:p>
    <w:p w:rsidR="00C70295" w:rsidRPr="00C70295" w:rsidRDefault="00C70295" w:rsidP="00C70295">
      <w:pPr>
        <w:spacing w:after="0" w:line="240" w:lineRule="auto"/>
        <w:ind w:left="567"/>
        <w:jc w:val="both"/>
        <w:rPr>
          <w:rFonts w:ascii="Times New Roman" w:eastAsia="Times New Roman" w:hAnsi="Times New Roman" w:cs="Times New Roman"/>
          <w:b/>
          <w:bCs/>
          <w:sz w:val="24"/>
          <w:szCs w:val="24"/>
          <w:lang w:eastAsia="ru-RU"/>
        </w:rPr>
      </w:pPr>
      <w:r w:rsidRPr="00C70295">
        <w:rPr>
          <w:rFonts w:ascii="Times New Roman" w:eastAsia="Times New Roman" w:hAnsi="Times New Roman" w:cs="Times New Roman"/>
          <w:b/>
          <w:bCs/>
          <w:sz w:val="24"/>
          <w:szCs w:val="24"/>
          <w:lang w:val="uk-UA" w:eastAsia="ru-RU"/>
        </w:rPr>
        <w:t xml:space="preserve">                                                                    </w:t>
      </w:r>
    </w:p>
    <w:p w:rsidR="00C70295" w:rsidRPr="00C70295" w:rsidRDefault="00C70295" w:rsidP="00C70295">
      <w:pPr>
        <w:spacing w:after="0" w:line="240" w:lineRule="auto"/>
        <w:ind w:left="567" w:right="-142"/>
        <w:rPr>
          <w:rFonts w:ascii="Times New Roman" w:eastAsia="Times New Roman" w:hAnsi="Times New Roman" w:cs="Times New Roman"/>
          <w:b/>
          <w:sz w:val="24"/>
          <w:szCs w:val="24"/>
          <w:lang w:val="uk-UA" w:eastAsia="ru-RU"/>
        </w:rPr>
      </w:pPr>
    </w:p>
    <w:p w:rsidR="00C70295" w:rsidRPr="00C70295" w:rsidRDefault="00C70295" w:rsidP="00C70295">
      <w:pPr>
        <w:spacing w:after="0" w:line="240" w:lineRule="auto"/>
        <w:ind w:left="567" w:right="-142"/>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 xml:space="preserve">Про видалення аварійних, </w:t>
      </w:r>
    </w:p>
    <w:p w:rsidR="00C70295" w:rsidRPr="00C70295" w:rsidRDefault="00C70295" w:rsidP="00C70295">
      <w:pPr>
        <w:spacing w:after="0" w:line="240" w:lineRule="auto"/>
        <w:ind w:left="567" w:right="-142"/>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сухостійних дерев</w:t>
      </w:r>
    </w:p>
    <w:p w:rsidR="00C70295" w:rsidRPr="00C70295" w:rsidRDefault="00C70295" w:rsidP="00C70295">
      <w:pPr>
        <w:spacing w:after="0" w:line="240" w:lineRule="auto"/>
        <w:ind w:left="567" w:right="-142"/>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 xml:space="preserve">та зелених насаджень  </w:t>
      </w:r>
    </w:p>
    <w:p w:rsidR="00C70295" w:rsidRPr="00C70295" w:rsidRDefault="00C70295" w:rsidP="00C70295">
      <w:pPr>
        <w:spacing w:after="0" w:line="240" w:lineRule="auto"/>
        <w:ind w:left="567" w:right="-143"/>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sz w:val="24"/>
          <w:szCs w:val="24"/>
          <w:lang w:val="uk-UA" w:eastAsia="ru-RU"/>
        </w:rPr>
        <w:t>В результаті комісійного обстеження, розглянувши звернення керівників,</w:t>
      </w: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sz w:val="24"/>
          <w:szCs w:val="24"/>
          <w:lang w:val="uk-UA" w:eastAsia="ru-RU"/>
        </w:rPr>
        <w:t>установ, організацій та заяви  громадян, а саме:</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eastAsia="ru-RU"/>
        </w:rPr>
      </w:pP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Галущака В.М., директора КП «Бучазеленбуд»;</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val="uk-UA" w:eastAsia="ru-RU"/>
        </w:rPr>
        <w:t>Цимбал</w:t>
      </w:r>
      <w:r w:rsidRPr="00C70295">
        <w:rPr>
          <w:rFonts w:ascii="Times New Roman" w:eastAsia="Times New Roman" w:hAnsi="Times New Roman" w:cs="Times New Roman"/>
          <w:sz w:val="24"/>
          <w:szCs w:val="24"/>
          <w:lang w:eastAsia="ru-RU"/>
        </w:rPr>
        <w:t>а</w:t>
      </w:r>
      <w:r w:rsidRPr="00C70295">
        <w:rPr>
          <w:rFonts w:ascii="Times New Roman" w:eastAsia="Times New Roman" w:hAnsi="Times New Roman" w:cs="Times New Roman"/>
          <w:sz w:val="24"/>
          <w:szCs w:val="24"/>
          <w:lang w:val="uk-UA" w:eastAsia="ru-RU"/>
        </w:rPr>
        <w:t xml:space="preserve"> О.І., начальника відділу освіти БМР;</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val="uk-UA" w:eastAsia="ru-RU"/>
        </w:rPr>
        <w:t>Ільченка М.І., голови гаражного кооперативу «Заря»;</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eastAsia="ru-RU"/>
        </w:rPr>
        <w:t>Кравчука В.Д., начальника КП «Бучанське УЖКГ»;</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 гр. Бурлаки В.Є., який проживає ********************************* </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гр. Свистун Н.Г., яка проживає **********************************</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гр.. Васильєва О.М., який проживає *****************************</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гр. Маковського Р.І., який проживає *****************************</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гр.</w:t>
      </w: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sz w:val="24"/>
          <w:szCs w:val="24"/>
          <w:lang w:val="uk-UA" w:eastAsia="ru-RU"/>
        </w:rPr>
        <w:t>Бугай</w:t>
      </w:r>
      <w:r w:rsidRPr="00C70295">
        <w:rPr>
          <w:rFonts w:ascii="Times New Roman" w:eastAsia="Times New Roman" w:hAnsi="Times New Roman" w:cs="Times New Roman"/>
          <w:sz w:val="24"/>
          <w:szCs w:val="24"/>
          <w:lang w:eastAsia="ru-RU"/>
        </w:rPr>
        <w:t xml:space="preserve"> В.М., яка проживає ************************************</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 гр. Хороших </w:t>
      </w:r>
      <w:r w:rsidRPr="00C70295">
        <w:rPr>
          <w:rFonts w:ascii="Times New Roman" w:eastAsia="Times New Roman" w:hAnsi="Times New Roman" w:cs="Times New Roman"/>
          <w:sz w:val="24"/>
          <w:szCs w:val="24"/>
          <w:lang w:eastAsia="ru-RU"/>
        </w:rPr>
        <w:t>Н.Б., яка проживає **********************************</w:t>
      </w:r>
    </w:p>
    <w:p w:rsidR="00C70295" w:rsidRPr="00C70295" w:rsidRDefault="00C70295" w:rsidP="00C70295">
      <w:pPr>
        <w:spacing w:after="0" w:line="240" w:lineRule="auto"/>
        <w:ind w:left="567"/>
        <w:jc w:val="both"/>
        <w:rPr>
          <w:rFonts w:ascii="Times New Roman" w:eastAsia="Times New Roman" w:hAnsi="Times New Roman" w:cs="Times New Roman"/>
          <w:bCs/>
          <w:sz w:val="24"/>
          <w:szCs w:val="24"/>
          <w:lang w:val="uk-UA" w:eastAsia="ru-RU"/>
        </w:rPr>
      </w:pPr>
      <w:r w:rsidRPr="00C70295">
        <w:rPr>
          <w:rFonts w:ascii="Times New Roman" w:eastAsia="Times New Roman" w:hAnsi="Times New Roman" w:cs="Times New Roman"/>
          <w:sz w:val="24"/>
          <w:szCs w:val="24"/>
          <w:lang w:val="uk-UA" w:eastAsia="ru-RU"/>
        </w:rPr>
        <w:t xml:space="preserve"> 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C70295">
        <w:rPr>
          <w:rFonts w:ascii="Times New Roman" w:eastAsia="Times New Roman" w:hAnsi="Times New Roman" w:cs="Times New Roman"/>
          <w:bCs/>
          <w:sz w:val="24"/>
          <w:szCs w:val="24"/>
          <w:lang w:val="uk-UA" w:eastAsia="ru-RU"/>
        </w:rPr>
        <w:t xml:space="preserve"> виконавчий комітет Бучанської міської ради</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spacing w:after="0" w:line="240" w:lineRule="auto"/>
        <w:ind w:left="567"/>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ВИРІШИВ :</w:t>
      </w:r>
    </w:p>
    <w:p w:rsidR="00C70295" w:rsidRPr="00C70295" w:rsidRDefault="00C70295" w:rsidP="00C70295">
      <w:pPr>
        <w:spacing w:after="0" w:line="240" w:lineRule="auto"/>
        <w:ind w:left="567"/>
        <w:jc w:val="both"/>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eastAsia="ru-RU"/>
        </w:rPr>
        <w:t>1</w:t>
      </w:r>
      <w:r w:rsidRPr="00C70295">
        <w:rPr>
          <w:rFonts w:ascii="Times New Roman" w:eastAsia="Times New Roman" w:hAnsi="Times New Roman" w:cs="Times New Roman"/>
          <w:sz w:val="24"/>
          <w:szCs w:val="24"/>
          <w:lang w:eastAsia="ru-RU"/>
        </w:rPr>
        <w:t>.</w:t>
      </w:r>
      <w:r w:rsidRPr="00C70295">
        <w:rPr>
          <w:rFonts w:ascii="Times New Roman" w:eastAsia="Times New Roman" w:hAnsi="Times New Roman" w:cs="Times New Roman"/>
          <w:sz w:val="24"/>
          <w:szCs w:val="24"/>
          <w:lang w:val="uk-UA" w:eastAsia="ru-RU"/>
        </w:rPr>
        <w:t>Дозволити видалити аварійні та сухостійні дерева, а саме:</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val="uk-UA" w:eastAsia="ru-RU"/>
        </w:rPr>
        <w:t xml:space="preserve"> </w:t>
      </w:r>
      <w:r w:rsidRPr="00C70295">
        <w:rPr>
          <w:rFonts w:ascii="Times New Roman" w:eastAsia="Times New Roman" w:hAnsi="Times New Roman" w:cs="Times New Roman"/>
          <w:sz w:val="24"/>
          <w:szCs w:val="24"/>
          <w:lang w:val="uk-UA" w:eastAsia="ru-RU"/>
        </w:rPr>
        <w:t>- *****************  (3 сухостійні сосни напроти буд. № 4 та 3 сухостійні сосни напроти буд. ***, над ЛЕП та дорогою, на території комунальної власності)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(3 сухостійні сосни, на території парку **************, біля пішохідної доріжки)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(2 сухостійні сосни ,напроти буд. № 11****, над проїзною дорогою, на території комунальної власності) заявник – Галущак Віктор Михайлович;</w:t>
      </w:r>
    </w:p>
    <w:p w:rsidR="00C70295" w:rsidRPr="00C70295" w:rsidRDefault="00C70295" w:rsidP="00C7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
        <w:jc w:val="both"/>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lastRenderedPageBreak/>
        <w:t>-  ********* (8 сухостійних сосен,напроти буд. ***. 8 сухостійних – аварійних зависших та 14сухостійних, над доріжкою та ЛЕП, на території парку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(2 сухостійні сосни, на території парку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сухостійна сосна, на території парку **************, біля дитячого майданчику)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сухостійний граб на території міського парку, біля пішохідної доріжки вздовж *****************, біля 1 лавки, від спуску біля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сухостійний граб на території міського парку, біля пішохідної доріжки вздовж *****************, напроти 3 лавки, від спуску біля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(2 сухостійні вільхи та 1 аварійна, на території ***************парку, біля майданчику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сухостійний дуб на території **************парку, біля пішохідної доріжки вздовж ***************** напроти 2 лавки, від спуску біля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аварійний дуб на території міського парку, біля пішохідної доріжки вздовж набережної, напроти озера)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сухостійний дуб, на території ****************** парку, на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сухостійна сосна, біля парковки  ******************, на території комунальної власності)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val="uk-UA" w:eastAsia="ru-RU"/>
        </w:rPr>
        <w:t>- ********************* (6 сухостійних сосен на території майданчика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sz w:val="24"/>
          <w:szCs w:val="24"/>
          <w:lang w:val="uk-UA" w:eastAsia="ru-RU"/>
        </w:rPr>
        <w:t xml:space="preserve"> ************************ (27 сухостійних сосен на території *********************</w:t>
      </w:r>
      <w:proofErr w:type="gramStart"/>
      <w:r w:rsidRPr="00C70295">
        <w:rPr>
          <w:rFonts w:ascii="Times New Roman" w:eastAsia="Times New Roman" w:hAnsi="Times New Roman" w:cs="Times New Roman"/>
          <w:sz w:val="24"/>
          <w:szCs w:val="24"/>
          <w:lang w:val="uk-UA" w:eastAsia="ru-RU"/>
        </w:rPr>
        <w:t>*)</w:t>
      </w:r>
      <w:r w:rsidRPr="00C70295">
        <w:rPr>
          <w:rFonts w:ascii="Times New Roman" w:eastAsia="Times New Roman" w:hAnsi="Times New Roman" w:cs="Times New Roman"/>
          <w:sz w:val="24"/>
          <w:szCs w:val="24"/>
          <w:lang w:eastAsia="ru-RU"/>
        </w:rPr>
        <w:t>заявник</w:t>
      </w:r>
      <w:proofErr w:type="gramEnd"/>
      <w:r w:rsidRPr="00C70295">
        <w:rPr>
          <w:rFonts w:ascii="Times New Roman" w:eastAsia="Times New Roman" w:hAnsi="Times New Roman" w:cs="Times New Roman"/>
          <w:sz w:val="24"/>
          <w:szCs w:val="24"/>
          <w:lang w:eastAsia="ru-RU"/>
        </w:rPr>
        <w:t xml:space="preserve"> – Кравчук Володимир Денисович;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sz w:val="24"/>
          <w:szCs w:val="24"/>
          <w:lang w:val="uk-UA" w:eastAsia="ru-RU"/>
        </w:rPr>
        <w:t xml:space="preserve"> ******************** (6 сухостійних беріз, 3 аварійні </w:t>
      </w:r>
      <w:proofErr w:type="gramStart"/>
      <w:r w:rsidRPr="00C70295">
        <w:rPr>
          <w:rFonts w:ascii="Times New Roman" w:eastAsia="Times New Roman" w:hAnsi="Times New Roman" w:cs="Times New Roman"/>
          <w:sz w:val="24"/>
          <w:szCs w:val="24"/>
          <w:lang w:val="uk-UA" w:eastAsia="ru-RU"/>
        </w:rPr>
        <w:t>тополі,з</w:t>
      </w:r>
      <w:proofErr w:type="gramEnd"/>
      <w:r w:rsidRPr="00C70295">
        <w:rPr>
          <w:rFonts w:ascii="Times New Roman" w:eastAsia="Times New Roman" w:hAnsi="Times New Roman" w:cs="Times New Roman"/>
          <w:sz w:val="24"/>
          <w:szCs w:val="24"/>
          <w:lang w:val="uk-UA" w:eastAsia="ru-RU"/>
        </w:rPr>
        <w:t xml:space="preserve"> північної сторони. 1 аварійна тополя, вражена омелою, 1 сухостійна береза зі східної сторони,  на території ********************** )</w:t>
      </w:r>
      <w:r w:rsidRPr="00C70295">
        <w:rPr>
          <w:rFonts w:ascii="Times New Roman" w:eastAsia="Times New Roman" w:hAnsi="Times New Roman" w:cs="Times New Roman"/>
          <w:sz w:val="24"/>
          <w:szCs w:val="24"/>
          <w:lang w:eastAsia="ru-RU"/>
        </w:rPr>
        <w:t xml:space="preserve"> заявник – Кравчук Володимир Денисович;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***********************(1 аварійна ялина, 3 аварійних сосни, на території  ***********************на ігрових  майданчиках) заявник – Цимбал Олег Іванович;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каштан, на території ********************) заявник – Цимбал Олег Іванович;</w:t>
      </w:r>
    </w:p>
    <w:p w:rsidR="00C70295" w:rsidRPr="00C70295" w:rsidRDefault="00C70295" w:rsidP="00C70295">
      <w:pPr>
        <w:spacing w:after="0" w:line="240" w:lineRule="auto"/>
        <w:ind w:left="567"/>
        <w:rPr>
          <w:rFonts w:ascii="Times New Roman" w:eastAsia="Times New Roman" w:hAnsi="Times New Roman" w:cs="Times New Roman"/>
          <w:sz w:val="24"/>
          <w:szCs w:val="24"/>
          <w:shd w:val="clear" w:color="auto" w:fill="FFFFFF"/>
          <w:lang w:val="uk-UA" w:eastAsia="ru-RU"/>
        </w:rPr>
      </w:pPr>
      <w:r w:rsidRPr="00C70295">
        <w:rPr>
          <w:rFonts w:ascii="Times New Roman" w:eastAsia="Times New Roman" w:hAnsi="Times New Roman" w:cs="Times New Roman"/>
          <w:sz w:val="24"/>
          <w:szCs w:val="24"/>
          <w:lang w:val="uk-UA" w:eastAsia="ru-RU"/>
        </w:rPr>
        <w:t>- ******************** (9 кленів польових (в кущі до 12 шт стовбурів), осика, 3 клени польові, 1 акація, на прилеглій території)</w:t>
      </w:r>
      <w:r w:rsidRPr="00C70295">
        <w:rPr>
          <w:rFonts w:ascii="Times New Roman" w:eastAsia="Times New Roman" w:hAnsi="Times New Roman" w:cs="Times New Roman"/>
          <w:sz w:val="24"/>
          <w:szCs w:val="24"/>
          <w:shd w:val="clear" w:color="auto" w:fill="FFFFFF"/>
          <w:lang w:val="uk-UA" w:eastAsia="ru-RU"/>
        </w:rPr>
        <w:t xml:space="preserve"> заявник – Ільченко І.М. ;</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*************************2 (1 аварійний дуб, на території приватної власності) заявник – Васильєв О.М.;</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(6 сухостійних сосен, над дорогою, на території комунальної власності)заявник –  Маковський Руслан Ігорович;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 аварійний дуб, над проїзною  дорогою, будівлею та ЛЕП, на території комунальної власності) заявник – Бугай Валентина Миколаївна;</w:t>
      </w:r>
    </w:p>
    <w:p w:rsidR="00C70295" w:rsidRPr="00C70295" w:rsidRDefault="00C70295" w:rsidP="00C70295">
      <w:pPr>
        <w:spacing w:after="0" w:line="240" w:lineRule="auto"/>
        <w:ind w:left="567"/>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val="uk-UA" w:eastAsia="ru-RU"/>
        </w:rPr>
        <w:t>-  ****************** (2 дуби, на території приватної ділянки)</w:t>
      </w:r>
      <w:r w:rsidRPr="00C70295">
        <w:rPr>
          <w:rFonts w:ascii="Times New Roman" w:eastAsia="Times New Roman" w:hAnsi="Times New Roman" w:cs="Times New Roman"/>
          <w:sz w:val="24"/>
          <w:szCs w:val="24"/>
          <w:lang w:eastAsia="ru-RU"/>
        </w:rPr>
        <w:t xml:space="preserve"> заявник – Хороших Наталія Борисівна;</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2. Дозволити провести санітарну чистку та кронування, а саме:</w:t>
      </w:r>
    </w:p>
    <w:p w:rsidR="00C70295" w:rsidRPr="00C70295" w:rsidRDefault="00C70295" w:rsidP="00C70295">
      <w:pPr>
        <w:spacing w:after="0" w:line="240" w:lineRule="auto"/>
        <w:ind w:left="567"/>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val="uk-UA" w:eastAsia="ru-RU"/>
        </w:rPr>
        <w:t>-  ******************** (10 дубів на території ****************, з південної сторони. 5 тополь з північної сторони, на прилеглій території)</w:t>
      </w:r>
      <w:r w:rsidRPr="00C70295">
        <w:rPr>
          <w:rFonts w:ascii="Times New Roman" w:eastAsia="Times New Roman" w:hAnsi="Times New Roman" w:cs="Times New Roman"/>
          <w:sz w:val="24"/>
          <w:szCs w:val="24"/>
          <w:lang w:eastAsia="ru-RU"/>
        </w:rPr>
        <w:t xml:space="preserve"> заявник – Кравчук Володимир Денисович;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eastAsia="ru-RU"/>
        </w:rPr>
        <w:lastRenderedPageBreak/>
        <w:t xml:space="preserve">- </w:t>
      </w:r>
      <w:r w:rsidRPr="00C70295">
        <w:rPr>
          <w:rFonts w:ascii="Times New Roman" w:eastAsia="Times New Roman" w:hAnsi="Times New Roman" w:cs="Times New Roman"/>
          <w:sz w:val="24"/>
          <w:szCs w:val="24"/>
          <w:lang w:val="uk-UA" w:eastAsia="ru-RU"/>
        </w:rPr>
        <w:t>************************** (1 дуб на території ******************) заявник – Свистун Н.Г.;</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(4 ялини, 11 лип, 3 дуби та 1 береза, на території ****************************та прилеглій території) заявник –Цимбал Олег Іванович;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eastAsia="ru-RU"/>
        </w:rPr>
        <w:t>- ******************* (п</w:t>
      </w:r>
      <w:r w:rsidRPr="00C70295">
        <w:rPr>
          <w:rFonts w:ascii="Times New Roman" w:eastAsia="Times New Roman" w:hAnsi="Times New Roman" w:cs="Times New Roman"/>
          <w:sz w:val="24"/>
          <w:szCs w:val="24"/>
          <w:lang w:val="uk-UA" w:eastAsia="ru-RU"/>
        </w:rPr>
        <w:t xml:space="preserve">ровести </w:t>
      </w:r>
      <w:r w:rsidRPr="00C70295">
        <w:rPr>
          <w:rFonts w:ascii="Times New Roman" w:eastAsia="Times New Roman" w:hAnsi="Times New Roman" w:cs="Times New Roman"/>
          <w:sz w:val="24"/>
          <w:szCs w:val="24"/>
          <w:shd w:val="clear" w:color="auto" w:fill="FFFFFF"/>
          <w:lang w:val="uk-UA" w:eastAsia="ru-RU"/>
        </w:rPr>
        <w:t xml:space="preserve">***************** (на прилеглій території) санітарну чистку насаджень (клен польовий) заявник – </w:t>
      </w:r>
      <w:proofErr w:type="gramStart"/>
      <w:r w:rsidRPr="00C70295">
        <w:rPr>
          <w:rFonts w:ascii="Times New Roman" w:eastAsia="Times New Roman" w:hAnsi="Times New Roman" w:cs="Times New Roman"/>
          <w:sz w:val="24"/>
          <w:szCs w:val="24"/>
          <w:shd w:val="clear" w:color="auto" w:fill="FFFFFF"/>
          <w:lang w:val="uk-UA" w:eastAsia="ru-RU"/>
        </w:rPr>
        <w:t>Ільченко  І.М.</w:t>
      </w:r>
      <w:proofErr w:type="gramEnd"/>
      <w:r w:rsidRPr="00C70295">
        <w:rPr>
          <w:rFonts w:ascii="Times New Roman" w:eastAsia="Times New Roman" w:hAnsi="Times New Roman" w:cs="Times New Roman"/>
          <w:sz w:val="24"/>
          <w:szCs w:val="24"/>
          <w:shd w:val="clear" w:color="auto" w:fill="FFFFFF"/>
          <w:lang w:val="uk-UA" w:eastAsia="ru-RU"/>
        </w:rPr>
        <w:t>;</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*************************(2  ялини, 1 сосна, на території  *************  на ігрових  майданчиках) заявник –Цимбал Олег Іванович;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(1дуб на території ************** парку, біля пішохідної доріжки ********************, напроти 4 лавки, від спуску біля ********************) заявник – Галущак Віктор Михайлович;</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val="uk-UA" w:eastAsia="ru-RU"/>
        </w:rPr>
        <w:t>3</w:t>
      </w:r>
      <w:r w:rsidRPr="00C70295">
        <w:rPr>
          <w:rFonts w:ascii="Times New Roman" w:eastAsia="Times New Roman" w:hAnsi="Times New Roman" w:cs="Times New Roman"/>
          <w:sz w:val="24"/>
          <w:szCs w:val="24"/>
          <w:lang w:val="uk-UA" w:eastAsia="ru-RU"/>
        </w:rPr>
        <w:t>.Дозволити видалити зелені насадження без сплати відновної вартості:</w:t>
      </w:r>
      <w:r w:rsidRPr="00C70295">
        <w:rPr>
          <w:rFonts w:ascii="Times New Roman" w:eastAsia="Times New Roman" w:hAnsi="Times New Roman" w:cs="Times New Roman"/>
          <w:b/>
          <w:sz w:val="24"/>
          <w:szCs w:val="24"/>
          <w:lang w:val="uk-UA" w:eastAsia="ru-RU"/>
        </w:rPr>
        <w:t xml:space="preserve"> </w:t>
      </w:r>
      <w:r w:rsidRPr="00C70295">
        <w:rPr>
          <w:rFonts w:ascii="Times New Roman" w:eastAsia="Times New Roman" w:hAnsi="Times New Roman" w:cs="Times New Roman"/>
          <w:sz w:val="24"/>
          <w:szCs w:val="24"/>
          <w:lang w:val="uk-UA" w:eastAsia="ru-RU"/>
        </w:rPr>
        <w:t>керуючись п.6 постанови Кабінету Міністрів України «Про затвердження порядку видалення дерев,кущів, газонів і квітників у населених пунктах» а саме:</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( 41 сосна, що заважають облаштуванню дороги та пішохідної  доріжки, згідно графічних матеріалів, в межах червоних ліній )заявник – Бучанська міська рада;</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 ( 53 сосни,3 акації, 2 в’язи, 14 дубів, що заважають облаштуванню дороги та пішохідної  доріжки, згідно графічних матеріалів, в межах червоних ліній ) заявник – Бучанська міська рада;</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val="uk-UA" w:eastAsia="ru-RU"/>
        </w:rPr>
        <w:t>4.</w:t>
      </w:r>
      <w:r w:rsidRPr="00C70295">
        <w:rPr>
          <w:rFonts w:ascii="Times New Roman" w:eastAsia="Times New Roman" w:hAnsi="Times New Roman" w:cs="Times New Roman"/>
          <w:sz w:val="24"/>
          <w:szCs w:val="24"/>
          <w:lang w:val="uk-UA" w:eastAsia="ru-RU"/>
        </w:rPr>
        <w:t>Виконання робіт по зняттю  дерев доручити підприємствам, які мають відповідні дозволи (ліцензії).</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val="uk-UA" w:eastAsia="ru-RU"/>
        </w:rPr>
        <w:t>5.</w:t>
      </w:r>
      <w:r w:rsidRPr="00C70295">
        <w:rPr>
          <w:rFonts w:ascii="Times New Roman" w:eastAsia="Times New Roman" w:hAnsi="Times New Roman" w:cs="Times New Roman"/>
          <w:sz w:val="24"/>
          <w:szCs w:val="24"/>
          <w:lang w:val="uk-UA" w:eastAsia="ru-RU"/>
        </w:rPr>
        <w:t>Перед виконанням робіт по видаленню зелених насаджень, аварійних та сухостійних дерев заявникам звернутись до КП «Бучазеленбуд» Бучанської міської ради для отримання відповідного ордеру.</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val="uk-UA" w:eastAsia="ru-RU"/>
        </w:rPr>
        <w:t>6.</w:t>
      </w:r>
      <w:r w:rsidRPr="00C70295">
        <w:rPr>
          <w:rFonts w:ascii="Times New Roman" w:eastAsia="Times New Roman" w:hAnsi="Times New Roman" w:cs="Times New Roman"/>
          <w:sz w:val="24"/>
          <w:szCs w:val="24"/>
          <w:lang w:val="uk-UA" w:eastAsia="ru-RU"/>
        </w:rPr>
        <w:t>Рекомендувати заявнику, з метою відновлення фонду зелених насаджень міста, провести компенсаційне озеленення шляхом висадки саджанців дерев лісових порід.</w:t>
      </w:r>
    </w:p>
    <w:p w:rsidR="00C70295" w:rsidRPr="00C70295" w:rsidRDefault="00C70295" w:rsidP="00C70295">
      <w:pPr>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b/>
          <w:sz w:val="24"/>
          <w:szCs w:val="24"/>
          <w:lang w:val="uk-UA" w:eastAsia="ru-RU"/>
        </w:rPr>
        <w:t>7.</w:t>
      </w:r>
      <w:r w:rsidRPr="00C70295">
        <w:rPr>
          <w:rFonts w:ascii="Times New Roman" w:eastAsia="Times New Roman" w:hAnsi="Times New Roman" w:cs="Times New Roman"/>
          <w:sz w:val="24"/>
          <w:szCs w:val="24"/>
          <w:lang w:val="uk-UA" w:eastAsia="ru-RU"/>
        </w:rPr>
        <w:t xml:space="preserve"> Контроль за виконанням даного рішення покласти на</w:t>
      </w:r>
      <w:r w:rsidRPr="00C70295">
        <w:rPr>
          <w:rFonts w:ascii="Times New Roman" w:eastAsia="Times New Roman" w:hAnsi="Times New Roman" w:cs="Times New Roman"/>
          <w:sz w:val="24"/>
          <w:szCs w:val="24"/>
          <w:lang w:eastAsia="ru-RU"/>
        </w:rPr>
        <w:t xml:space="preserve">  першого </w:t>
      </w:r>
      <w:r w:rsidRPr="00C70295">
        <w:rPr>
          <w:rFonts w:ascii="Times New Roman" w:eastAsia="Times New Roman" w:hAnsi="Times New Roman" w:cs="Times New Roman"/>
          <w:sz w:val="24"/>
          <w:szCs w:val="24"/>
          <w:lang w:val="uk-UA" w:eastAsia="ru-RU"/>
        </w:rPr>
        <w:t xml:space="preserve"> заступника міського голови Шаправського Т.О.</w:t>
      </w:r>
    </w:p>
    <w:p w:rsidR="00C70295" w:rsidRPr="00C70295" w:rsidRDefault="00C70295" w:rsidP="00C70295">
      <w:pPr>
        <w:tabs>
          <w:tab w:val="left" w:pos="840"/>
        </w:tabs>
        <w:spacing w:after="0" w:line="240" w:lineRule="atLeast"/>
        <w:ind w:left="567"/>
        <w:jc w:val="both"/>
        <w:rPr>
          <w:rFonts w:ascii="Times New Roman" w:eastAsia="Times New Roman" w:hAnsi="Times New Roman" w:cs="Times New Roman"/>
          <w:sz w:val="24"/>
          <w:szCs w:val="24"/>
          <w:lang w:val="uk-UA" w:eastAsia="ru-RU"/>
        </w:rPr>
      </w:pPr>
    </w:p>
    <w:p w:rsidR="00C70295" w:rsidRPr="00C70295" w:rsidRDefault="00C70295" w:rsidP="00C70295">
      <w:pPr>
        <w:tabs>
          <w:tab w:val="left" w:pos="840"/>
        </w:tabs>
        <w:spacing w:after="0" w:line="240" w:lineRule="auto"/>
        <w:ind w:left="567"/>
        <w:jc w:val="both"/>
        <w:rPr>
          <w:rFonts w:ascii="Times New Roman" w:eastAsia="Times New Roman" w:hAnsi="Times New Roman" w:cs="Times New Roman"/>
          <w:sz w:val="24"/>
          <w:szCs w:val="24"/>
          <w:lang w:val="uk-UA" w:eastAsia="ru-RU"/>
        </w:rPr>
      </w:pPr>
    </w:p>
    <w:p w:rsidR="00C70295" w:rsidRPr="00C70295" w:rsidRDefault="00C70295" w:rsidP="00C70295">
      <w:pPr>
        <w:tabs>
          <w:tab w:val="left" w:pos="840"/>
        </w:tabs>
        <w:spacing w:after="0" w:line="240" w:lineRule="auto"/>
        <w:ind w:left="567"/>
        <w:jc w:val="both"/>
        <w:rPr>
          <w:rFonts w:ascii="Times New Roman" w:eastAsia="Times New Roman" w:hAnsi="Times New Roman" w:cs="Times New Roman"/>
          <w:sz w:val="24"/>
          <w:szCs w:val="24"/>
          <w:lang w:eastAsia="ru-RU"/>
        </w:rPr>
      </w:pP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 xml:space="preserve">Міський голова                                             </w:t>
      </w:r>
      <w:r w:rsidRPr="00C70295">
        <w:rPr>
          <w:rFonts w:ascii="Times New Roman" w:eastAsia="Times New Roman" w:hAnsi="Times New Roman" w:cs="Times New Roman"/>
          <w:b/>
          <w:sz w:val="24"/>
          <w:szCs w:val="24"/>
          <w:lang w:eastAsia="ru-RU"/>
        </w:rPr>
        <w:t xml:space="preserve">                                   </w:t>
      </w:r>
      <w:r w:rsidRPr="00C70295">
        <w:rPr>
          <w:rFonts w:ascii="Times New Roman" w:eastAsia="Times New Roman" w:hAnsi="Times New Roman" w:cs="Times New Roman"/>
          <w:b/>
          <w:sz w:val="24"/>
          <w:szCs w:val="24"/>
          <w:lang w:val="uk-UA" w:eastAsia="ru-RU"/>
        </w:rPr>
        <w:t xml:space="preserve">А.П. Федорук  </w:t>
      </w: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b/>
          <w:sz w:val="24"/>
          <w:szCs w:val="24"/>
          <w:lang w:eastAsia="ru-RU"/>
        </w:rPr>
      </w:pP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b/>
          <w:sz w:val="24"/>
          <w:szCs w:val="24"/>
          <w:lang w:eastAsia="ru-RU"/>
        </w:rPr>
      </w:pP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Перший заступник </w:t>
      </w: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міського голови                                                                          </w:t>
      </w:r>
      <w:r w:rsidRPr="00C70295">
        <w:rPr>
          <w:rFonts w:ascii="Times New Roman" w:eastAsia="Times New Roman" w:hAnsi="Times New Roman" w:cs="Times New Roman"/>
          <w:b/>
          <w:sz w:val="24"/>
          <w:szCs w:val="24"/>
          <w:lang w:val="uk-UA" w:eastAsia="ru-RU"/>
        </w:rPr>
        <w:t>Т.О. Шаправський</w:t>
      </w:r>
      <w:r w:rsidRPr="00C70295">
        <w:rPr>
          <w:rFonts w:ascii="Times New Roman" w:eastAsia="Times New Roman" w:hAnsi="Times New Roman" w:cs="Times New Roman"/>
          <w:sz w:val="24"/>
          <w:szCs w:val="24"/>
          <w:lang w:val="uk-UA" w:eastAsia="ru-RU"/>
        </w:rPr>
        <w:t xml:space="preserve">   </w:t>
      </w: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  </w:t>
      </w: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        </w:t>
      </w: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                                                        </w:t>
      </w:r>
    </w:p>
    <w:p w:rsidR="00C70295" w:rsidRPr="00C70295" w:rsidRDefault="00C70295" w:rsidP="00C70295">
      <w:pPr>
        <w:tabs>
          <w:tab w:val="left" w:pos="6840"/>
        </w:tabs>
        <w:spacing w:after="0" w:line="240" w:lineRule="auto"/>
        <w:ind w:left="567"/>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sz w:val="24"/>
          <w:szCs w:val="24"/>
          <w:lang w:val="uk-UA" w:eastAsia="ru-RU"/>
        </w:rPr>
        <w:t xml:space="preserve">В.о. керуючого справами                                   </w:t>
      </w: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b/>
          <w:sz w:val="24"/>
          <w:szCs w:val="24"/>
          <w:lang w:eastAsia="ru-RU"/>
        </w:rPr>
        <w:t>О.Ф</w:t>
      </w:r>
      <w:r w:rsidRPr="00C70295">
        <w:rPr>
          <w:rFonts w:ascii="Times New Roman" w:eastAsia="Times New Roman" w:hAnsi="Times New Roman" w:cs="Times New Roman"/>
          <w:sz w:val="24"/>
          <w:szCs w:val="24"/>
          <w:lang w:eastAsia="ru-RU"/>
        </w:rPr>
        <w:t xml:space="preserve">.  </w:t>
      </w:r>
      <w:r w:rsidRPr="00C70295">
        <w:rPr>
          <w:rFonts w:ascii="Times New Roman" w:eastAsia="Times New Roman" w:hAnsi="Times New Roman" w:cs="Times New Roman"/>
          <w:b/>
          <w:sz w:val="24"/>
          <w:szCs w:val="24"/>
          <w:lang w:val="uk-UA" w:eastAsia="ru-RU"/>
        </w:rPr>
        <w:t xml:space="preserve">Пронько </w:t>
      </w:r>
    </w:p>
    <w:p w:rsidR="00C70295" w:rsidRPr="00C70295" w:rsidRDefault="00C70295" w:rsidP="00C70295">
      <w:pPr>
        <w:tabs>
          <w:tab w:val="left" w:pos="540"/>
          <w:tab w:val="left" w:pos="7380"/>
        </w:tabs>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tabs>
          <w:tab w:val="left" w:pos="6840"/>
        </w:tabs>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spacing w:after="0" w:line="240" w:lineRule="auto"/>
        <w:ind w:left="567"/>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Погоджено:</w:t>
      </w:r>
    </w:p>
    <w:p w:rsidR="00C70295" w:rsidRPr="00C70295" w:rsidRDefault="00C70295" w:rsidP="00C70295">
      <w:pPr>
        <w:tabs>
          <w:tab w:val="left" w:pos="6840"/>
          <w:tab w:val="left" w:pos="702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В.о. начальника </w:t>
      </w:r>
    </w:p>
    <w:p w:rsidR="00C70295" w:rsidRPr="00C70295" w:rsidRDefault="00C70295" w:rsidP="00C70295">
      <w:pPr>
        <w:tabs>
          <w:tab w:val="left" w:pos="6840"/>
          <w:tab w:val="left" w:pos="7020"/>
        </w:tabs>
        <w:spacing w:after="0" w:line="240" w:lineRule="auto"/>
        <w:ind w:left="567"/>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sz w:val="24"/>
          <w:szCs w:val="24"/>
          <w:lang w:val="uk-UA" w:eastAsia="ru-RU"/>
        </w:rPr>
        <w:t>юридичного відділу</w:t>
      </w:r>
      <w:r w:rsidRPr="00C70295">
        <w:rPr>
          <w:rFonts w:ascii="Times New Roman" w:eastAsia="Times New Roman" w:hAnsi="Times New Roman" w:cs="Times New Roman"/>
          <w:b/>
          <w:sz w:val="24"/>
          <w:szCs w:val="24"/>
          <w:lang w:val="uk-UA" w:eastAsia="ru-RU"/>
        </w:rPr>
        <w:t xml:space="preserve">                                                         </w:t>
      </w:r>
      <w:r w:rsidRPr="00C70295">
        <w:rPr>
          <w:rFonts w:ascii="Times New Roman" w:eastAsia="Times New Roman" w:hAnsi="Times New Roman" w:cs="Times New Roman"/>
          <w:b/>
          <w:sz w:val="24"/>
          <w:szCs w:val="24"/>
          <w:lang w:eastAsia="ru-RU"/>
        </w:rPr>
        <w:t xml:space="preserve">                    </w:t>
      </w:r>
      <w:r w:rsidRPr="00C70295">
        <w:rPr>
          <w:rFonts w:ascii="Times New Roman" w:eastAsia="Times New Roman" w:hAnsi="Times New Roman" w:cs="Times New Roman"/>
          <w:b/>
          <w:sz w:val="24"/>
          <w:szCs w:val="24"/>
          <w:lang w:val="uk-UA" w:eastAsia="ru-RU"/>
        </w:rPr>
        <w:t>М.І.Черевко</w:t>
      </w:r>
    </w:p>
    <w:p w:rsidR="00C70295" w:rsidRPr="00C70295" w:rsidRDefault="00C70295" w:rsidP="00C70295">
      <w:pPr>
        <w:tabs>
          <w:tab w:val="left" w:pos="6840"/>
          <w:tab w:val="left" w:pos="7020"/>
        </w:tabs>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tabs>
          <w:tab w:val="left" w:pos="6840"/>
          <w:tab w:val="left" w:pos="7020"/>
        </w:tabs>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tabs>
          <w:tab w:val="left" w:pos="6840"/>
          <w:tab w:val="left" w:pos="7020"/>
        </w:tabs>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tabs>
          <w:tab w:val="left" w:pos="6840"/>
          <w:tab w:val="left" w:pos="7020"/>
        </w:tabs>
        <w:spacing w:after="0" w:line="240" w:lineRule="auto"/>
        <w:ind w:left="567"/>
        <w:rPr>
          <w:rFonts w:ascii="Times New Roman" w:eastAsia="Times New Roman" w:hAnsi="Times New Roman" w:cs="Times New Roman"/>
          <w:b/>
          <w:sz w:val="24"/>
          <w:szCs w:val="24"/>
          <w:lang w:val="uk-UA" w:eastAsia="ru-RU"/>
        </w:rPr>
      </w:pPr>
    </w:p>
    <w:p w:rsidR="00C70295" w:rsidRPr="00C70295" w:rsidRDefault="00C70295" w:rsidP="00C70295">
      <w:pPr>
        <w:tabs>
          <w:tab w:val="left" w:pos="6840"/>
        </w:tabs>
        <w:spacing w:after="0" w:line="240" w:lineRule="auto"/>
        <w:ind w:left="567"/>
        <w:rPr>
          <w:rFonts w:ascii="Times New Roman" w:eastAsia="Times New Roman" w:hAnsi="Times New Roman" w:cs="Times New Roman"/>
          <w:b/>
          <w:sz w:val="24"/>
          <w:szCs w:val="24"/>
          <w:lang w:val="uk-UA" w:eastAsia="ru-RU"/>
        </w:rPr>
      </w:pPr>
      <w:r w:rsidRPr="00C70295">
        <w:rPr>
          <w:rFonts w:ascii="Times New Roman" w:eastAsia="Times New Roman" w:hAnsi="Times New Roman" w:cs="Times New Roman"/>
          <w:b/>
          <w:sz w:val="24"/>
          <w:szCs w:val="24"/>
          <w:lang w:val="uk-UA" w:eastAsia="ru-RU"/>
        </w:rPr>
        <w:t>Подання:</w:t>
      </w:r>
    </w:p>
    <w:p w:rsidR="00C70295" w:rsidRPr="00C70295" w:rsidRDefault="00C70295" w:rsidP="00C70295">
      <w:pPr>
        <w:tabs>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Директора КП  «Бучазеленбуд»</w:t>
      </w:r>
    </w:p>
    <w:p w:rsidR="00C70295" w:rsidRPr="00C70295" w:rsidRDefault="00C70295" w:rsidP="00C70295">
      <w:pPr>
        <w:tabs>
          <w:tab w:val="left" w:pos="7380"/>
        </w:tabs>
        <w:spacing w:after="0" w:line="240" w:lineRule="auto"/>
        <w:ind w:left="567"/>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 xml:space="preserve">Бучанської міської ради                                                                      </w:t>
      </w:r>
      <w:r w:rsidRPr="00C70295">
        <w:rPr>
          <w:rFonts w:ascii="Times New Roman" w:eastAsia="Times New Roman" w:hAnsi="Times New Roman" w:cs="Times New Roman"/>
          <w:b/>
          <w:sz w:val="24"/>
          <w:szCs w:val="24"/>
          <w:lang w:val="uk-UA" w:eastAsia="ru-RU"/>
        </w:rPr>
        <w:t>В.М.Галущак</w:t>
      </w:r>
    </w:p>
    <w:p w:rsidR="00C70295" w:rsidRPr="00C70295" w:rsidRDefault="00C70295" w:rsidP="00C70295">
      <w:pPr>
        <w:spacing w:after="0" w:line="240" w:lineRule="auto"/>
        <w:ind w:left="567" w:right="-143"/>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142" w:right="-143"/>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142" w:right="-143"/>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142" w:right="-143"/>
        <w:rPr>
          <w:rFonts w:ascii="Times New Roman" w:eastAsia="Times New Roman" w:hAnsi="Times New Roman" w:cs="Times New Roman"/>
          <w:sz w:val="24"/>
          <w:szCs w:val="24"/>
          <w:lang w:val="uk-UA" w:eastAsia="ru-RU"/>
        </w:rPr>
      </w:pPr>
    </w:p>
    <w:p w:rsidR="00C70295" w:rsidRPr="00C70295" w:rsidRDefault="00C70295" w:rsidP="00C70295">
      <w:pPr>
        <w:tabs>
          <w:tab w:val="left" w:pos="7380"/>
        </w:tabs>
        <w:spacing w:after="0" w:line="240" w:lineRule="auto"/>
        <w:ind w:left="1417" w:right="1134"/>
        <w:jc w:val="right"/>
        <w:rPr>
          <w:rFonts w:ascii="Times New Roman" w:eastAsia="Times New Roman" w:hAnsi="Times New Roman" w:cs="Times New Roman"/>
          <w:b/>
          <w:sz w:val="24"/>
          <w:szCs w:val="24"/>
          <w:lang w:val="uk-UA" w:eastAsia="ru-RU"/>
        </w:rPr>
      </w:pPr>
    </w:p>
    <w:p w:rsidR="00C70295" w:rsidRPr="00C70295" w:rsidRDefault="00C70295" w:rsidP="00C70295">
      <w:pPr>
        <w:tabs>
          <w:tab w:val="left" w:pos="7380"/>
        </w:tabs>
        <w:spacing w:after="0" w:line="240" w:lineRule="auto"/>
        <w:ind w:left="1417" w:right="1134"/>
        <w:jc w:val="right"/>
        <w:rPr>
          <w:rFonts w:ascii="Times New Roman" w:eastAsia="Times New Roman" w:hAnsi="Times New Roman" w:cs="Times New Roman"/>
          <w:b/>
          <w:sz w:val="24"/>
          <w:szCs w:val="24"/>
          <w:lang w:val="uk-UA" w:eastAsia="ru-RU"/>
        </w:rPr>
      </w:pPr>
    </w:p>
    <w:p w:rsidR="00C70295" w:rsidRPr="00C70295" w:rsidRDefault="00C70295" w:rsidP="00C70295">
      <w:pPr>
        <w:tabs>
          <w:tab w:val="left" w:pos="7380"/>
        </w:tabs>
        <w:spacing w:after="0" w:line="240" w:lineRule="auto"/>
        <w:jc w:val="right"/>
        <w:rPr>
          <w:rFonts w:ascii="Times New Roman" w:eastAsia="Times New Roman" w:hAnsi="Times New Roman" w:cs="Times New Roman"/>
          <w:sz w:val="24"/>
          <w:szCs w:val="24"/>
          <w:lang w:val="uk-UA" w:eastAsia="ru-RU"/>
        </w:rPr>
      </w:pPr>
    </w:p>
    <w:p w:rsidR="00C70295" w:rsidRPr="00C70295" w:rsidRDefault="00C70295" w:rsidP="00C70295">
      <w:pPr>
        <w:tabs>
          <w:tab w:val="left" w:pos="7380"/>
        </w:tabs>
        <w:spacing w:after="0" w:line="240" w:lineRule="auto"/>
        <w:jc w:val="right"/>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Додаток 1</w:t>
      </w:r>
    </w:p>
    <w:tbl>
      <w:tblPr>
        <w:tblStyle w:val="1"/>
        <w:tblW w:w="0" w:type="auto"/>
        <w:tblLook w:val="04A0" w:firstRow="1" w:lastRow="0" w:firstColumn="1" w:lastColumn="0" w:noHBand="0" w:noVBand="1"/>
      </w:tblPr>
      <w:tblGrid>
        <w:gridCol w:w="521"/>
        <w:gridCol w:w="2393"/>
        <w:gridCol w:w="3371"/>
        <w:gridCol w:w="1530"/>
      </w:tblGrid>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b/>
                <w:lang w:eastAsia="ru-RU"/>
              </w:rPr>
            </w:pPr>
            <w:r w:rsidRPr="00C70295">
              <w:rPr>
                <w:rFonts w:ascii="Times New Roman" w:eastAsia="Times New Roman" w:hAnsi="Times New Roman" w:cs="Times New Roman"/>
                <w:b/>
                <w:lang w:eastAsia="ru-RU"/>
              </w:rPr>
              <w:t>№</w:t>
            </w:r>
          </w:p>
        </w:tc>
        <w:tc>
          <w:tcPr>
            <w:tcW w:w="2393" w:type="dxa"/>
          </w:tcPr>
          <w:p w:rsidR="00C70295" w:rsidRPr="00C70295" w:rsidRDefault="00C70295" w:rsidP="00C70295">
            <w:pPr>
              <w:jc w:val="center"/>
              <w:rPr>
                <w:rFonts w:ascii="Times New Roman" w:eastAsia="Times New Roman" w:hAnsi="Times New Roman" w:cs="Times New Roman"/>
                <w:b/>
                <w:lang w:eastAsia="ru-RU"/>
              </w:rPr>
            </w:pPr>
            <w:r w:rsidRPr="00C70295">
              <w:rPr>
                <w:rFonts w:ascii="Times New Roman" w:eastAsia="Times New Roman" w:hAnsi="Times New Roman" w:cs="Times New Roman"/>
                <w:b/>
                <w:lang w:eastAsia="ru-RU"/>
              </w:rPr>
              <w:t>Локація</w:t>
            </w:r>
          </w:p>
        </w:tc>
        <w:tc>
          <w:tcPr>
            <w:tcW w:w="3371" w:type="dxa"/>
          </w:tcPr>
          <w:p w:rsidR="00C70295" w:rsidRPr="00C70295" w:rsidRDefault="00C70295" w:rsidP="00C70295">
            <w:pPr>
              <w:jc w:val="center"/>
              <w:rPr>
                <w:rFonts w:ascii="Times New Roman" w:eastAsia="Times New Roman" w:hAnsi="Times New Roman" w:cs="Times New Roman"/>
                <w:b/>
                <w:lang w:eastAsia="ru-RU"/>
              </w:rPr>
            </w:pPr>
            <w:r w:rsidRPr="00C70295">
              <w:rPr>
                <w:rFonts w:ascii="Times New Roman" w:eastAsia="Times New Roman" w:hAnsi="Times New Roman" w:cs="Times New Roman"/>
                <w:b/>
                <w:lang w:eastAsia="ru-RU"/>
              </w:rPr>
              <w:t>Назва</w:t>
            </w:r>
          </w:p>
        </w:tc>
        <w:tc>
          <w:tcPr>
            <w:tcW w:w="1530" w:type="dxa"/>
          </w:tcPr>
          <w:p w:rsidR="00C70295" w:rsidRPr="00C70295" w:rsidRDefault="00C70295" w:rsidP="00C70295">
            <w:pPr>
              <w:jc w:val="center"/>
              <w:rPr>
                <w:rFonts w:ascii="Times New Roman" w:eastAsia="Times New Roman" w:hAnsi="Times New Roman" w:cs="Times New Roman"/>
                <w:b/>
                <w:lang w:eastAsia="ru-RU"/>
              </w:rPr>
            </w:pPr>
            <w:r w:rsidRPr="00C70295">
              <w:rPr>
                <w:rFonts w:ascii="Times New Roman" w:eastAsia="Times New Roman" w:hAnsi="Times New Roman" w:cs="Times New Roman"/>
                <w:b/>
                <w:lang w:eastAsia="ru-RU"/>
              </w:rPr>
              <w:t>Кількість</w:t>
            </w:r>
          </w:p>
        </w:tc>
      </w:tr>
      <w:tr w:rsidR="00C70295" w:rsidRPr="00C70295" w:rsidTr="00C14BC5">
        <w:tc>
          <w:tcPr>
            <w:tcW w:w="7815" w:type="dxa"/>
            <w:gridSpan w:val="4"/>
          </w:tcPr>
          <w:p w:rsidR="00C70295" w:rsidRPr="00C70295" w:rsidRDefault="00C70295" w:rsidP="00C70295">
            <w:pPr>
              <w:jc w:val="center"/>
              <w:rPr>
                <w:rFonts w:ascii="Times New Roman" w:eastAsia="Times New Roman" w:hAnsi="Times New Roman" w:cs="Times New Roman"/>
                <w:b/>
                <w:lang w:eastAsia="ru-RU"/>
              </w:rPr>
            </w:pPr>
            <w:r w:rsidRPr="00C70295">
              <w:rPr>
                <w:rFonts w:ascii="Times New Roman" w:eastAsia="Times New Roman" w:hAnsi="Times New Roman" w:cs="Times New Roman"/>
                <w:b/>
                <w:lang w:eastAsia="ru-RU"/>
              </w:rPr>
              <w:t>У травні  2020 року</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w:t>
            </w:r>
          </w:p>
        </w:tc>
        <w:tc>
          <w:tcPr>
            <w:tcW w:w="2393"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Сквер по вул. Тарасівська</w:t>
            </w: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Клен гостролистий Друммонді</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45</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w:t>
            </w:r>
          </w:p>
        </w:tc>
        <w:tc>
          <w:tcPr>
            <w:tcW w:w="2393"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по вул. Михайловського (напроти кладовища)</w:t>
            </w: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Клен гостролистий Друммонді</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35</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3</w:t>
            </w:r>
          </w:p>
        </w:tc>
        <w:tc>
          <w:tcPr>
            <w:tcW w:w="2393"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Парк ім.. Ревуцького</w:t>
            </w: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Бирючина звичайна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100</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4</w:t>
            </w:r>
          </w:p>
        </w:tc>
        <w:tc>
          <w:tcPr>
            <w:tcW w:w="2393" w:type="dxa"/>
            <w:vMerge w:val="restart"/>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Бучанській міській парк</w:t>
            </w: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Клен гостролистий Друммонді</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23</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Сакура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9</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Клен глобозум</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7</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Ліквідамбр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22</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Тис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5</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Спірея аргутт броня</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106</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Спірея вангутта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64</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Слива писарді</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9</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Райська яблоня</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8</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Туя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9</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В’яз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18</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Магнолія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9</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Лапчатка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7</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Секвоя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1 </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Арка грабова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24</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Спірея літл прінсес</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253</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Граб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245</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Дерен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117</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Спірея біларда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496</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Спірея японська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102</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Кизильник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52</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Сумах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17</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Спірея граціоза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90 </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Дерен флавирамеа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87</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Дерен кессельрінга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28</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Глід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24</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Ялівець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106</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Барбарис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7</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p>
        </w:tc>
        <w:tc>
          <w:tcPr>
            <w:tcW w:w="2393" w:type="dxa"/>
            <w:vMerge/>
          </w:tcPr>
          <w:p w:rsidR="00C70295" w:rsidRPr="00C70295" w:rsidRDefault="00C70295" w:rsidP="00C70295">
            <w:pPr>
              <w:jc w:val="center"/>
              <w:rPr>
                <w:rFonts w:ascii="Times New Roman" w:eastAsia="Times New Roman" w:hAnsi="Times New Roman" w:cs="Times New Roman"/>
                <w:lang w:eastAsia="ru-RU"/>
              </w:rPr>
            </w:pP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Дерен ауреа</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141</w:t>
            </w:r>
          </w:p>
        </w:tc>
      </w:tr>
      <w:tr w:rsidR="00C70295" w:rsidRPr="00C70295" w:rsidTr="00C14BC5">
        <w:tc>
          <w:tcPr>
            <w:tcW w:w="521"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5</w:t>
            </w:r>
          </w:p>
        </w:tc>
        <w:tc>
          <w:tcPr>
            <w:tcW w:w="2393"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Територія Бучанської міської ОТГ</w:t>
            </w:r>
          </w:p>
        </w:tc>
        <w:tc>
          <w:tcPr>
            <w:tcW w:w="3371" w:type="dxa"/>
          </w:tcPr>
          <w:p w:rsidR="00C70295" w:rsidRPr="00C70295" w:rsidRDefault="00C70295" w:rsidP="00C70295">
            <w:pP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 xml:space="preserve">Квіти </w:t>
            </w:r>
          </w:p>
        </w:tc>
        <w:tc>
          <w:tcPr>
            <w:tcW w:w="1530" w:type="dxa"/>
          </w:tcPr>
          <w:p w:rsidR="00C70295" w:rsidRPr="00C70295" w:rsidRDefault="00C70295" w:rsidP="00C70295">
            <w:pPr>
              <w:jc w:val="center"/>
              <w:rPr>
                <w:rFonts w:ascii="Times New Roman" w:eastAsia="Times New Roman" w:hAnsi="Times New Roman" w:cs="Times New Roman"/>
                <w:lang w:eastAsia="ru-RU"/>
              </w:rPr>
            </w:pPr>
            <w:r w:rsidRPr="00C70295">
              <w:rPr>
                <w:rFonts w:ascii="Times New Roman" w:eastAsia="Times New Roman" w:hAnsi="Times New Roman" w:cs="Times New Roman"/>
                <w:lang w:eastAsia="ru-RU"/>
              </w:rPr>
              <w:t>12460</w:t>
            </w:r>
          </w:p>
        </w:tc>
      </w:tr>
    </w:tbl>
    <w:p w:rsidR="00C70295" w:rsidRPr="00C70295" w:rsidRDefault="00C70295" w:rsidP="00C70295">
      <w:pPr>
        <w:tabs>
          <w:tab w:val="left" w:pos="7380"/>
        </w:tabs>
        <w:spacing w:after="0" w:line="240" w:lineRule="auto"/>
        <w:rPr>
          <w:rFonts w:ascii="Times New Roman" w:eastAsia="Times New Roman" w:hAnsi="Times New Roman" w:cs="Times New Roman"/>
          <w:sz w:val="24"/>
          <w:szCs w:val="24"/>
          <w:lang w:val="uk-UA" w:eastAsia="ru-RU"/>
        </w:rPr>
      </w:pPr>
    </w:p>
    <w:p w:rsidR="00C70295" w:rsidRPr="00C70295" w:rsidRDefault="00C70295" w:rsidP="00C70295">
      <w:pPr>
        <w:tabs>
          <w:tab w:val="left" w:pos="7380"/>
        </w:tabs>
        <w:spacing w:after="0" w:line="240" w:lineRule="auto"/>
        <w:rPr>
          <w:rFonts w:ascii="Times New Roman" w:eastAsia="Times New Roman" w:hAnsi="Times New Roman" w:cs="Times New Roman"/>
          <w:sz w:val="24"/>
          <w:szCs w:val="24"/>
          <w:lang w:eastAsia="ru-RU"/>
        </w:rPr>
      </w:pPr>
      <w:r w:rsidRPr="00C70295">
        <w:rPr>
          <w:rFonts w:ascii="Times New Roman" w:eastAsia="Times New Roman" w:hAnsi="Times New Roman" w:cs="Times New Roman"/>
          <w:sz w:val="24"/>
          <w:szCs w:val="24"/>
          <w:lang w:val="uk-UA" w:eastAsia="ru-RU"/>
        </w:rPr>
        <w:t xml:space="preserve">За травень  2020  року в м. Буча було висаджено кущів – 1673 шт., </w:t>
      </w:r>
    </w:p>
    <w:p w:rsidR="00C70295" w:rsidRPr="00C70295" w:rsidRDefault="00C70295" w:rsidP="00C70295">
      <w:pPr>
        <w:tabs>
          <w:tab w:val="left" w:pos="7380"/>
        </w:tabs>
        <w:spacing w:after="0" w:line="240" w:lineRule="auto"/>
        <w:rPr>
          <w:rFonts w:ascii="Times New Roman" w:eastAsia="Times New Roman" w:hAnsi="Times New Roman" w:cs="Times New Roman"/>
          <w:sz w:val="24"/>
          <w:szCs w:val="24"/>
          <w:lang w:val="uk-UA" w:eastAsia="ru-RU"/>
        </w:rPr>
      </w:pPr>
      <w:r w:rsidRPr="00C70295">
        <w:rPr>
          <w:rFonts w:ascii="Times New Roman" w:eastAsia="Times New Roman" w:hAnsi="Times New Roman" w:cs="Times New Roman"/>
          <w:sz w:val="24"/>
          <w:szCs w:val="24"/>
          <w:lang w:val="uk-UA" w:eastAsia="ru-RU"/>
        </w:rPr>
        <w:t>дерев – 493 шт., квіти – 12460 шт.</w:t>
      </w:r>
    </w:p>
    <w:p w:rsidR="00C70295" w:rsidRPr="00C70295" w:rsidRDefault="00C70295" w:rsidP="00C70295">
      <w:pPr>
        <w:tabs>
          <w:tab w:val="left" w:pos="7380"/>
        </w:tabs>
        <w:spacing w:after="0" w:line="240" w:lineRule="auto"/>
        <w:ind w:left="1417" w:right="1134"/>
        <w:rPr>
          <w:rFonts w:ascii="Times New Roman" w:eastAsia="Times New Roman" w:hAnsi="Times New Roman" w:cs="Times New Roman"/>
          <w:sz w:val="24"/>
          <w:szCs w:val="24"/>
          <w:lang w:val="uk-UA" w:eastAsia="ru-RU"/>
        </w:rPr>
      </w:pPr>
    </w:p>
    <w:p w:rsidR="00C70295" w:rsidRPr="00C70295" w:rsidRDefault="00C70295" w:rsidP="00C70295">
      <w:pPr>
        <w:spacing w:after="0" w:line="240" w:lineRule="auto"/>
        <w:ind w:left="142" w:right="-143"/>
        <w:rPr>
          <w:rFonts w:ascii="Times New Roman" w:eastAsia="Times New Roman" w:hAnsi="Times New Roman" w:cs="Times New Roman"/>
          <w:sz w:val="24"/>
          <w:szCs w:val="24"/>
          <w:lang w:val="uk-UA" w:eastAsia="ru-RU"/>
        </w:rPr>
      </w:pPr>
    </w:p>
    <w:p w:rsidR="009F15F3" w:rsidRDefault="009F15F3">
      <w:bookmarkStart w:id="0" w:name="_GoBack"/>
      <w:bookmarkEnd w:id="0"/>
    </w:p>
    <w:sectPr w:rsidR="009F15F3" w:rsidSect="005B2C66">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D79"/>
    <w:rsid w:val="008B3D79"/>
    <w:rsid w:val="009F15F3"/>
    <w:rsid w:val="00C7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17EBEE-03E1-4B17-B5CC-0A850DF9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70295"/>
    <w:pPr>
      <w:spacing w:after="0" w:line="240" w:lineRule="auto"/>
    </w:pPr>
    <w:rPr>
      <w:lang w:val="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C70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6250</Words>
  <Characters>3564</Characters>
  <Application>Microsoft Office Word</Application>
  <DocSecurity>0</DocSecurity>
  <Lines>29</Lines>
  <Paragraphs>19</Paragraphs>
  <ScaleCrop>false</ScaleCrop>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2020-06-19T07:11:00Z</dcterms:created>
  <dcterms:modified xsi:type="dcterms:W3CDTF">2020-06-19T07:11:00Z</dcterms:modified>
</cp:coreProperties>
</file>